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BF5A" w14:textId="77777777" w:rsidR="0095197C" w:rsidRPr="0090349D" w:rsidRDefault="0095197C" w:rsidP="0095197C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25CFCD89" wp14:editId="300CBFE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AE4B" w14:textId="77777777" w:rsidR="0095197C" w:rsidRPr="0090349D" w:rsidRDefault="0095197C" w:rsidP="0095197C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3A1361D7" w14:textId="77777777" w:rsidR="0095197C" w:rsidRPr="0090349D" w:rsidRDefault="0095197C" w:rsidP="0095197C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149D52D8" w14:textId="77777777" w:rsidR="0095197C" w:rsidRPr="0090349D" w:rsidRDefault="0095197C" w:rsidP="0095197C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727FE4DC" w14:textId="77777777" w:rsidR="0095197C" w:rsidRPr="0090349D" w:rsidRDefault="0095197C" w:rsidP="0095197C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F7BB533" w14:textId="77777777" w:rsidR="0095197C" w:rsidRPr="0090349D" w:rsidRDefault="003B276F" w:rsidP="0095197C">
      <w:pPr>
        <w:spacing w:after="0"/>
        <w:rPr>
          <w:szCs w:val="24"/>
        </w:rPr>
      </w:pPr>
      <w:hyperlink r:id="rId7" w:history="1">
        <w:r w:rsidR="0095197C" w:rsidRPr="0090349D">
          <w:rPr>
            <w:sz w:val="16"/>
            <w:szCs w:val="16"/>
            <w:u w:val="single"/>
          </w:rPr>
          <w:t>www.telki.hu</w:t>
        </w:r>
      </w:hyperlink>
    </w:p>
    <w:p w14:paraId="37E320F2" w14:textId="77777777" w:rsidR="0095197C" w:rsidRDefault="0095197C" w:rsidP="0095197C">
      <w:pPr>
        <w:spacing w:after="0"/>
        <w:rPr>
          <w:szCs w:val="24"/>
        </w:rPr>
      </w:pPr>
    </w:p>
    <w:p w14:paraId="1F73BF54" w14:textId="77777777" w:rsidR="0095197C" w:rsidRPr="00C47814" w:rsidRDefault="0095197C" w:rsidP="0095197C">
      <w:pPr>
        <w:spacing w:after="0"/>
        <w:jc w:val="center"/>
        <w:rPr>
          <w:b/>
          <w:bCs/>
        </w:rPr>
      </w:pPr>
      <w:r w:rsidRPr="00C47814">
        <w:rPr>
          <w:b/>
          <w:bCs/>
        </w:rPr>
        <w:t xml:space="preserve">ELŐTERJESZTÉS </w:t>
      </w:r>
    </w:p>
    <w:p w14:paraId="367FC412" w14:textId="77777777" w:rsidR="0095197C" w:rsidRPr="00C47814" w:rsidRDefault="0095197C" w:rsidP="0095197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Telki község Önkormányzat képviselő-testület </w:t>
      </w:r>
      <w:r w:rsidRPr="00C47814">
        <w:rPr>
          <w:b/>
          <w:bCs/>
        </w:rPr>
        <w:t>202</w:t>
      </w:r>
      <w:r>
        <w:rPr>
          <w:b/>
          <w:bCs/>
        </w:rPr>
        <w:t>5</w:t>
      </w:r>
      <w:r w:rsidRPr="00C47814">
        <w:rPr>
          <w:b/>
          <w:bCs/>
        </w:rPr>
        <w:t xml:space="preserve">. </w:t>
      </w:r>
      <w:r>
        <w:rPr>
          <w:b/>
          <w:bCs/>
        </w:rPr>
        <w:t>augusztus 25-</w:t>
      </w:r>
      <w:r w:rsidRPr="00C47814">
        <w:rPr>
          <w:b/>
          <w:bCs/>
        </w:rPr>
        <w:t xml:space="preserve">i rendes ülésére </w:t>
      </w:r>
    </w:p>
    <w:p w14:paraId="5E91B61D" w14:textId="77777777" w:rsidR="0095197C" w:rsidRDefault="0095197C" w:rsidP="0095197C">
      <w:pPr>
        <w:spacing w:after="0"/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197C" w14:paraId="42462356" w14:textId="77777777" w:rsidTr="003946B5">
        <w:tc>
          <w:tcPr>
            <w:tcW w:w="10456" w:type="dxa"/>
          </w:tcPr>
          <w:p w14:paraId="17044CA1" w14:textId="77777777" w:rsidR="0095197C" w:rsidRDefault="0095197C" w:rsidP="00394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Tárgyalandó n</w:t>
            </w:r>
            <w:r w:rsidRPr="00530DC4">
              <w:rPr>
                <w:b/>
                <w:bCs/>
              </w:rPr>
              <w:t>apirend</w:t>
            </w:r>
            <w:r>
              <w:rPr>
                <w:b/>
                <w:bCs/>
              </w:rPr>
              <w:t>:</w:t>
            </w:r>
          </w:p>
          <w:p w14:paraId="1AFC8B04" w14:textId="32AA8672" w:rsidR="0095197C" w:rsidRPr="00A472E4" w:rsidRDefault="0095197C" w:rsidP="003946B5">
            <w:pPr>
              <w:tabs>
                <w:tab w:val="center" w:pos="1800"/>
                <w:tab w:val="center" w:pos="7560"/>
              </w:tabs>
              <w:jc w:val="center"/>
              <w:rPr>
                <w:rStyle w:val="Kiemels2"/>
                <w:color w:val="000000" w:themeColor="text1"/>
                <w:shd w:val="clear" w:color="auto" w:fill="FFFFFF"/>
              </w:rPr>
            </w:pPr>
            <w:r w:rsidRPr="00A472E4">
              <w:rPr>
                <w:rStyle w:val="Kiemels2"/>
                <w:color w:val="000000" w:themeColor="text1"/>
                <w:shd w:val="clear" w:color="auto" w:fill="FFFFFF"/>
              </w:rPr>
              <w:t xml:space="preserve">Telki Zöldmanó Óvoda </w:t>
            </w:r>
            <w:r w:rsidR="00455B13">
              <w:rPr>
                <w:rStyle w:val="Kiemels2"/>
                <w:color w:val="000000" w:themeColor="text1"/>
                <w:shd w:val="clear" w:color="auto" w:fill="FFFFFF"/>
              </w:rPr>
              <w:t>szervezeti dokumentumainak felülvizsgálata</w:t>
            </w:r>
          </w:p>
          <w:p w14:paraId="656DD9B7" w14:textId="77777777" w:rsidR="0095197C" w:rsidRDefault="0095197C" w:rsidP="003946B5">
            <w:pPr>
              <w:jc w:val="center"/>
              <w:rPr>
                <w:b/>
                <w:bCs/>
              </w:rPr>
            </w:pPr>
          </w:p>
        </w:tc>
      </w:tr>
    </w:tbl>
    <w:p w14:paraId="17C67CA0" w14:textId="77777777" w:rsidR="0095197C" w:rsidRDefault="0095197C" w:rsidP="0095197C">
      <w:pPr>
        <w:spacing w:after="0"/>
      </w:pPr>
    </w:p>
    <w:p w14:paraId="34A7CC8F" w14:textId="77777777" w:rsidR="0095197C" w:rsidRPr="00530DC4" w:rsidRDefault="0095197C" w:rsidP="0095197C">
      <w:pPr>
        <w:spacing w:after="0"/>
      </w:pPr>
      <w:r w:rsidRPr="00530DC4">
        <w:rPr>
          <w:b/>
          <w:bCs/>
        </w:rPr>
        <w:t>A napirendet tárgyaló ülés dátuma</w:t>
      </w:r>
      <w:r w:rsidRPr="00530DC4">
        <w:t xml:space="preserve">: </w:t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</w:rPr>
        <w:t>202</w:t>
      </w:r>
      <w:r>
        <w:rPr>
          <w:b/>
          <w:bCs/>
        </w:rPr>
        <w:t>5</w:t>
      </w:r>
      <w:r w:rsidRPr="00530DC4">
        <w:rPr>
          <w:b/>
          <w:bCs/>
        </w:rPr>
        <w:t xml:space="preserve">. </w:t>
      </w:r>
      <w:r>
        <w:rPr>
          <w:b/>
          <w:bCs/>
        </w:rPr>
        <w:t>08.25.</w:t>
      </w:r>
      <w:r w:rsidRPr="00530DC4">
        <w:t xml:space="preserve"> </w:t>
      </w:r>
    </w:p>
    <w:p w14:paraId="245F59E6" w14:textId="77777777" w:rsidR="0095197C" w:rsidRPr="00530DC4" w:rsidRDefault="0095197C" w:rsidP="0095197C">
      <w:pPr>
        <w:spacing w:after="0"/>
      </w:pPr>
      <w:r w:rsidRPr="00530DC4">
        <w:rPr>
          <w:b/>
          <w:bCs/>
        </w:rPr>
        <w:t>A napirendet tárgyaló ülés: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>
        <w:tab/>
      </w:r>
      <w:r w:rsidRPr="0059738B">
        <w:rPr>
          <w:b/>
          <w:bCs/>
        </w:rPr>
        <w:t>Képviselő-testület</w:t>
      </w:r>
    </w:p>
    <w:p w14:paraId="79089F1F" w14:textId="795219C1" w:rsidR="0095197C" w:rsidRPr="00530DC4" w:rsidRDefault="0095197C" w:rsidP="0095197C">
      <w:pPr>
        <w:spacing w:after="0"/>
        <w:rPr>
          <w:b/>
          <w:bCs/>
        </w:rPr>
      </w:pPr>
      <w:r w:rsidRPr="00530DC4">
        <w:rPr>
          <w:b/>
          <w:bCs/>
        </w:rPr>
        <w:t>Előterjesztő: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>
        <w:tab/>
      </w:r>
      <w:r w:rsidRPr="00530DC4">
        <w:rPr>
          <w:b/>
          <w:bCs/>
        </w:rPr>
        <w:t>D</w:t>
      </w:r>
      <w:r>
        <w:rPr>
          <w:b/>
          <w:bCs/>
        </w:rPr>
        <w:t>r. Lack Mónika jegyző</w:t>
      </w:r>
    </w:p>
    <w:p w14:paraId="5ACD6EE8" w14:textId="77777777" w:rsidR="0095197C" w:rsidRPr="00530DC4" w:rsidRDefault="0095197C" w:rsidP="0095197C">
      <w:pPr>
        <w:spacing w:after="0"/>
      </w:pPr>
      <w:r w:rsidRPr="00530DC4">
        <w:rPr>
          <w:b/>
          <w:bCs/>
        </w:rPr>
        <w:t>Az előterjesztést készítette: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rPr>
          <w:b/>
          <w:bCs/>
        </w:rPr>
        <w:t>dr. Lack Mónika jegyző</w:t>
      </w:r>
      <w:r w:rsidRPr="00530DC4">
        <w:tab/>
      </w:r>
      <w:r w:rsidRPr="00530DC4">
        <w:tab/>
        <w:t xml:space="preserve"> </w:t>
      </w:r>
    </w:p>
    <w:p w14:paraId="1624A3DC" w14:textId="77777777" w:rsidR="0095197C" w:rsidRPr="00530DC4" w:rsidRDefault="0095197C" w:rsidP="0095197C">
      <w:pPr>
        <w:spacing w:after="0"/>
      </w:pPr>
      <w:r w:rsidRPr="00530DC4">
        <w:rPr>
          <w:b/>
          <w:bCs/>
        </w:rPr>
        <w:t>A napirendet tárgyaló ülés típusa: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126CF3">
        <w:rPr>
          <w:b/>
          <w:bCs/>
          <w:u w:val="single"/>
        </w:rPr>
        <w:t>nyílt</w:t>
      </w:r>
      <w:r w:rsidRPr="00126CF3">
        <w:rPr>
          <w:u w:val="single"/>
        </w:rPr>
        <w:t xml:space="preserve"> </w:t>
      </w:r>
      <w:r w:rsidRPr="00530DC4">
        <w:t xml:space="preserve">/ zárt </w:t>
      </w:r>
    </w:p>
    <w:p w14:paraId="16AEDFC7" w14:textId="5DB2EF8E" w:rsidR="0095197C" w:rsidRPr="00530DC4" w:rsidRDefault="0095197C" w:rsidP="0095197C">
      <w:pPr>
        <w:spacing w:after="0"/>
      </w:pPr>
      <w:r w:rsidRPr="00530DC4">
        <w:rPr>
          <w:b/>
          <w:bCs/>
        </w:rPr>
        <w:t>A napirendet tárgyaló ülés típusa:</w:t>
      </w:r>
      <w:r w:rsidRPr="00530DC4">
        <w:tab/>
      </w:r>
      <w:r w:rsidRPr="00530DC4">
        <w:tab/>
      </w:r>
      <w:r w:rsidRPr="00530DC4">
        <w:tab/>
      </w:r>
      <w:r>
        <w:tab/>
      </w:r>
      <w:r w:rsidRPr="00530DC4">
        <w:rPr>
          <w:b/>
          <w:bCs/>
          <w:u w:val="single"/>
        </w:rPr>
        <w:t>rendes /</w:t>
      </w:r>
      <w:r w:rsidRPr="00530DC4">
        <w:t xml:space="preserve"> rendkívüli</w:t>
      </w:r>
    </w:p>
    <w:p w14:paraId="4DCB9941" w14:textId="77777777" w:rsidR="0095197C" w:rsidRPr="00530DC4" w:rsidRDefault="0095197C" w:rsidP="0095197C">
      <w:pPr>
        <w:spacing w:after="0"/>
      </w:pPr>
      <w:r w:rsidRPr="00530DC4">
        <w:rPr>
          <w:b/>
          <w:bCs/>
        </w:rPr>
        <w:t>A határozat elfogadásához szükséges többség típusát:</w:t>
      </w:r>
      <w:r w:rsidRPr="00530DC4">
        <w:t xml:space="preserve"> </w:t>
      </w:r>
      <w:r w:rsidRPr="0070574F">
        <w:rPr>
          <w:b/>
          <w:bCs/>
          <w:u w:val="single"/>
        </w:rPr>
        <w:t>egyszerű</w:t>
      </w:r>
      <w:r w:rsidRPr="00530DC4">
        <w:t xml:space="preserve"> / </w:t>
      </w:r>
      <w:r w:rsidRPr="0070574F">
        <w:t xml:space="preserve">minősített </w:t>
      </w:r>
    </w:p>
    <w:p w14:paraId="16C322CA" w14:textId="349D10E6" w:rsidR="0095197C" w:rsidRPr="00530DC4" w:rsidRDefault="0095197C" w:rsidP="0095197C">
      <w:pPr>
        <w:spacing w:after="0"/>
      </w:pPr>
      <w:r w:rsidRPr="00530DC4">
        <w:rPr>
          <w:b/>
          <w:bCs/>
        </w:rPr>
        <w:t>A szavazás módja:</w:t>
      </w:r>
      <w:r w:rsidRPr="00530DC4">
        <w:t xml:space="preserve"> </w:t>
      </w:r>
      <w:r w:rsidRPr="00530DC4">
        <w:tab/>
      </w:r>
      <w:r w:rsidRPr="00530DC4">
        <w:tab/>
      </w:r>
      <w:r w:rsidRPr="00530DC4">
        <w:tab/>
      </w:r>
      <w:r w:rsidRPr="00530DC4">
        <w:tab/>
      </w:r>
      <w:r w:rsidRPr="00530DC4">
        <w:tab/>
      </w:r>
      <w:r>
        <w:tab/>
      </w:r>
      <w:r w:rsidRPr="00530DC4">
        <w:rPr>
          <w:b/>
          <w:bCs/>
          <w:u w:val="single"/>
        </w:rPr>
        <w:t>nyílt</w:t>
      </w:r>
      <w:r w:rsidRPr="00530DC4">
        <w:t xml:space="preserve"> / titkos </w:t>
      </w:r>
    </w:p>
    <w:p w14:paraId="571A607F" w14:textId="77777777" w:rsidR="0095197C" w:rsidRPr="00530DC4" w:rsidRDefault="0095197C" w:rsidP="0095197C">
      <w:pPr>
        <w:tabs>
          <w:tab w:val="center" w:pos="7371"/>
        </w:tabs>
        <w:spacing w:after="0"/>
      </w:pPr>
    </w:p>
    <w:p w14:paraId="29F4BC0F" w14:textId="77777777" w:rsidR="0095197C" w:rsidRPr="00A97C96" w:rsidRDefault="0095197C" w:rsidP="0095197C">
      <w:pPr>
        <w:spacing w:after="0"/>
        <w:ind w:right="-24"/>
        <w:rPr>
          <w:b/>
        </w:rPr>
      </w:pPr>
      <w:r w:rsidRPr="00C75C12">
        <w:rPr>
          <w:b/>
        </w:rPr>
        <w:t>1.</w:t>
      </w:r>
      <w:r w:rsidRPr="009E143F">
        <w:rPr>
          <w:b/>
        </w:rPr>
        <w:t xml:space="preserve"> </w:t>
      </w:r>
      <w:r>
        <w:rPr>
          <w:b/>
        </w:rPr>
        <w:t>ELŐZMÉNYEK, KÜLÖNÖSEN AZ ADOTT TÁRGYKÖRBEN HOZOTT KORÁBBAN HOZOTT TESTÜLETI ÜLÉSEK ÉS AZOK VÉGREHAJTÁSÁNAK ÁLLÁSA</w:t>
      </w:r>
      <w:r w:rsidRPr="00C75C12">
        <w:rPr>
          <w:b/>
        </w:rPr>
        <w:t xml:space="preserve">: </w:t>
      </w:r>
      <w:r w:rsidRPr="00530DC4">
        <w:rPr>
          <w:b/>
          <w:szCs w:val="24"/>
        </w:rPr>
        <w:t xml:space="preserve">- </w:t>
      </w:r>
    </w:p>
    <w:p w14:paraId="55F6CE50" w14:textId="77777777" w:rsidR="0095197C" w:rsidRDefault="0095197C" w:rsidP="0095197C">
      <w:pPr>
        <w:spacing w:after="0"/>
        <w:rPr>
          <w:b/>
        </w:rPr>
      </w:pPr>
    </w:p>
    <w:p w14:paraId="2CDF4FB6" w14:textId="4CF7B565" w:rsidR="0095197C" w:rsidRPr="00C95B67" w:rsidRDefault="0095197C" w:rsidP="0095197C">
      <w:pPr>
        <w:spacing w:after="0"/>
        <w:ind w:right="118"/>
        <w:rPr>
          <w:b/>
          <w:bCs/>
          <w:color w:val="000000" w:themeColor="text1"/>
        </w:rPr>
      </w:pPr>
      <w:r>
        <w:rPr>
          <w:b/>
        </w:rPr>
        <w:t xml:space="preserve">JOGSZABÁLYI HIVATKOZÁSOK:  </w:t>
      </w:r>
      <w:r w:rsidRPr="0095197C">
        <w:rPr>
          <w:bCs/>
        </w:rPr>
        <w:t>N</w:t>
      </w:r>
      <w:r w:rsidRPr="00C95B67">
        <w:t>emzeti köznevelésről szóló 2011. évi CXC. törvény</w:t>
      </w:r>
    </w:p>
    <w:p w14:paraId="0E01BECE" w14:textId="77777777" w:rsidR="0095197C" w:rsidRPr="00D21B45" w:rsidRDefault="0095197C" w:rsidP="0095197C">
      <w:pPr>
        <w:spacing w:after="0"/>
        <w:rPr>
          <w:b/>
          <w:bCs/>
        </w:rPr>
      </w:pPr>
    </w:p>
    <w:p w14:paraId="74019576" w14:textId="77777777" w:rsidR="0095197C" w:rsidRPr="00E925FF" w:rsidRDefault="0095197C" w:rsidP="0095197C">
      <w:pPr>
        <w:spacing w:after="0"/>
        <w:ind w:right="-24"/>
        <w:rPr>
          <w:b/>
        </w:rPr>
      </w:pPr>
      <w:r w:rsidRPr="00347279">
        <w:rPr>
          <w:b/>
        </w:rPr>
        <w:t>3.</w:t>
      </w:r>
      <w:r w:rsidRPr="00E925FF">
        <w:rPr>
          <w:b/>
        </w:rPr>
        <w:t xml:space="preserve"> </w:t>
      </w:r>
      <w:r>
        <w:rPr>
          <w:b/>
        </w:rPr>
        <w:t>KÖLTSÉGKIHATÁSOK ÉS EGYÉB SZÜKSÉGES FELTÉTELEK, ILLETVE MEGTEREMTÉSÜK JAVASOLT FORRÁSAI</w:t>
      </w:r>
      <w:r w:rsidRPr="00347279">
        <w:rPr>
          <w:b/>
        </w:rPr>
        <w:t>:</w:t>
      </w:r>
      <w:r>
        <w:rPr>
          <w:b/>
        </w:rPr>
        <w:t xml:space="preserve">    </w:t>
      </w:r>
    </w:p>
    <w:p w14:paraId="7BCFCBA5" w14:textId="77777777" w:rsidR="0095197C" w:rsidRPr="003C73BE" w:rsidRDefault="0095197C" w:rsidP="0095197C">
      <w:pPr>
        <w:spacing w:after="0"/>
        <w:rPr>
          <w:b/>
        </w:rPr>
      </w:pPr>
    </w:p>
    <w:p w14:paraId="6DC47BD7" w14:textId="77777777" w:rsidR="0095197C" w:rsidRPr="00476A51" w:rsidRDefault="0095197C" w:rsidP="0095197C">
      <w:pPr>
        <w:spacing w:after="0"/>
        <w:rPr>
          <w:b/>
        </w:rPr>
      </w:pPr>
      <w:r w:rsidRPr="00347279">
        <w:rPr>
          <w:b/>
        </w:rPr>
        <w:t>4.</w:t>
      </w:r>
      <w:r w:rsidRPr="00AA0ED1">
        <w:rPr>
          <w:b/>
        </w:rPr>
        <w:t xml:space="preserve"> </w:t>
      </w:r>
      <w:r>
        <w:rPr>
          <w:b/>
        </w:rPr>
        <w:t>TÉNYÁLLÁS BEMUTATÁSA</w:t>
      </w:r>
      <w:r w:rsidRPr="00347279">
        <w:rPr>
          <w:b/>
        </w:rPr>
        <w:t xml:space="preserve">: </w:t>
      </w:r>
    </w:p>
    <w:p w14:paraId="7697608C" w14:textId="77777777" w:rsidR="0095197C" w:rsidRDefault="0095197C" w:rsidP="0095197C">
      <w:pPr>
        <w:spacing w:after="0"/>
        <w:ind w:left="23" w:right="9"/>
      </w:pPr>
    </w:p>
    <w:p w14:paraId="0D1379B5" w14:textId="5A8A6AE3" w:rsidR="0095197C" w:rsidRPr="00CF582B" w:rsidRDefault="0095197C" w:rsidP="00FB70F3">
      <w:pPr>
        <w:spacing w:after="0" w:line="240" w:lineRule="auto"/>
        <w:ind w:left="23" w:right="9"/>
        <w:rPr>
          <w:szCs w:val="24"/>
        </w:rPr>
      </w:pPr>
      <w:r w:rsidRPr="00CF582B">
        <w:rPr>
          <w:szCs w:val="24"/>
        </w:rPr>
        <w:t xml:space="preserve">A nemzeti köznevelésről szóló 2011. évi CXC törvény (a továbbiakban: </w:t>
      </w:r>
      <w:proofErr w:type="spellStart"/>
      <w:r w:rsidRPr="00CF582B">
        <w:rPr>
          <w:szCs w:val="24"/>
        </w:rPr>
        <w:t>Nkt</w:t>
      </w:r>
      <w:proofErr w:type="spellEnd"/>
      <w:r w:rsidRPr="00CF582B">
        <w:rPr>
          <w:szCs w:val="24"/>
        </w:rPr>
        <w:t>.) 26.</w:t>
      </w:r>
      <w:r w:rsidR="00DE615D" w:rsidRPr="00CF582B">
        <w:rPr>
          <w:szCs w:val="24"/>
        </w:rPr>
        <w:t>§.</w:t>
      </w:r>
      <w:r w:rsidRPr="00CF582B">
        <w:rPr>
          <w:szCs w:val="24"/>
        </w:rPr>
        <w:t xml:space="preserve"> (1) bekezdése értelmében a nevelő és oktató munka az </w:t>
      </w:r>
      <w:r w:rsidRPr="00CF582B">
        <w:rPr>
          <w:szCs w:val="24"/>
          <w:u w:val="single" w:color="000000"/>
        </w:rPr>
        <w:t>óvodában</w:t>
      </w:r>
      <w:r w:rsidRPr="00CF582B">
        <w:rPr>
          <w:szCs w:val="24"/>
        </w:rPr>
        <w:t xml:space="preserve"> az iskolában, a kollégiumban pedagógiai program szerint folyik. A pedagógiai programot az igazgató a nevelőtestület bevonásával készíti el és a fenntartó hagyja jóvá. A pedagógiai programot nyilvánosságra kell hozni.</w:t>
      </w:r>
    </w:p>
    <w:p w14:paraId="0485E981" w14:textId="77777777" w:rsidR="00D12E4D" w:rsidRPr="00CF582B" w:rsidRDefault="00D12E4D" w:rsidP="00D12E4D">
      <w:pPr>
        <w:spacing w:before="100" w:beforeAutospacing="1" w:after="100" w:afterAutospacing="1" w:line="240" w:lineRule="auto"/>
        <w:ind w:left="0" w:right="-24" w:firstLine="0"/>
        <w:rPr>
          <w:b/>
          <w:bCs/>
          <w:szCs w:val="24"/>
        </w:rPr>
      </w:pPr>
      <w:r w:rsidRPr="00CF582B">
        <w:rPr>
          <w:b/>
          <w:bCs/>
          <w:szCs w:val="24"/>
        </w:rPr>
        <w:t>25. §</w:t>
      </w:r>
      <w:r w:rsidRPr="00CF582B">
        <w:rPr>
          <w:szCs w:val="24"/>
        </w:rPr>
        <w:t xml:space="preserve"> (1) A köznevelési intézmény működésére, belső és külső kapcsolataira vonatkozó rendelkezéseket a szervezeti és működési szabályzat (a továbbiakban: SZMSZ) határozza meg. Az SZMSZ-t az igazgató a nevelőtestület bevonásával készíti el és az intézmény honlapján közzéteszi. Az SZMSZ-t a </w:t>
      </w:r>
      <w:r w:rsidRPr="00CF582B">
        <w:rPr>
          <w:b/>
          <w:bCs/>
          <w:szCs w:val="24"/>
        </w:rPr>
        <w:t>fenntartó hagyja jóvá.</w:t>
      </w:r>
    </w:p>
    <w:p w14:paraId="205BB3C9" w14:textId="77777777" w:rsidR="00D12E4D" w:rsidRPr="00CF582B" w:rsidRDefault="00D12E4D" w:rsidP="00D12E4D">
      <w:pPr>
        <w:spacing w:before="100" w:beforeAutospacing="1" w:after="100" w:afterAutospacing="1" w:line="240" w:lineRule="auto"/>
        <w:ind w:right="-24"/>
        <w:rPr>
          <w:szCs w:val="24"/>
        </w:rPr>
      </w:pPr>
      <w:r w:rsidRPr="00CF582B">
        <w:rPr>
          <w:szCs w:val="24"/>
        </w:rPr>
        <w:t>(2) Az óvoda házirendje a gyermeki jogok és kötelességek gyakorlásával, a gyermek óvodai életrendjével kapcsolatos rendelkezéseket állapítja meg. Az iskola és a kollégium házirendje állapítja meg az e törvényben, továbbá a jogszabályokban meghatározott tanulói jogok gyakorlásának és – a tanulmányi kötelezettségek teljesítésén kívül – a kötelezettségek végrehajtásának módját, továbbá az iskola, kollégium által elvárt viselkedés szabályait.</w:t>
      </w:r>
    </w:p>
    <w:p w14:paraId="790CE927" w14:textId="77777777" w:rsidR="00D12E4D" w:rsidRPr="00CF582B" w:rsidRDefault="00D12E4D" w:rsidP="00D12E4D">
      <w:pPr>
        <w:spacing w:before="100" w:beforeAutospacing="1" w:after="100" w:afterAutospacing="1" w:line="240" w:lineRule="auto"/>
        <w:ind w:right="-24"/>
        <w:rPr>
          <w:szCs w:val="24"/>
        </w:rPr>
      </w:pPr>
      <w:r w:rsidRPr="00CF582B">
        <w:rPr>
          <w:szCs w:val="24"/>
        </w:rPr>
        <w:t xml:space="preserve">(3) A házirend – a 24. § (4) bekezdésén felül a helyi sajátosságokra tekintettel – előírhatja az óvodába, iskolába, kollégiumba a gyermekek, tanulók által bevitt dolgok megőrzőben, öltözőben való elhelyezését vagy </w:t>
      </w:r>
      <w:r w:rsidRPr="00CF582B">
        <w:rPr>
          <w:szCs w:val="24"/>
        </w:rPr>
        <w:lastRenderedPageBreak/>
        <w:t>a bevitel bejelentését, valamint az óvodába járáshoz, a tanulói jogviszonyból, kollégiumi tagsági viszonyból származó kötelezettségek teljesítéséhez, jogok gyakorlásához nem szükséges dolgok bevitelét megtilthatja, korlátozhatja vagy feltételhez kötheti. Ha az előírt szabályokat megszegik, a bekövetkezett kárért a nevelési-oktatási intézmény nem felel.</w:t>
      </w:r>
    </w:p>
    <w:p w14:paraId="00D9A130" w14:textId="5E44D8A2" w:rsidR="0095197C" w:rsidRPr="00CF582B" w:rsidRDefault="00D12E4D" w:rsidP="00325A0B">
      <w:pPr>
        <w:spacing w:before="100" w:beforeAutospacing="1" w:after="100" w:afterAutospacing="1" w:line="240" w:lineRule="auto"/>
        <w:ind w:right="-24"/>
        <w:rPr>
          <w:szCs w:val="24"/>
        </w:rPr>
      </w:pPr>
      <w:r w:rsidRPr="00CF582B">
        <w:rPr>
          <w:szCs w:val="24"/>
        </w:rPr>
        <w:t xml:space="preserve">(4) A házirendet nevelési-oktatási intézményben </w:t>
      </w:r>
      <w:r w:rsidRPr="00CF582B">
        <w:rPr>
          <w:b/>
          <w:bCs/>
          <w:szCs w:val="24"/>
        </w:rPr>
        <w:t>a nevelőtestület</w:t>
      </w:r>
      <w:r w:rsidRPr="00CF582B">
        <w:rPr>
          <w:szCs w:val="24"/>
        </w:rPr>
        <w:t xml:space="preserve"> – más köznevelési intézményben a szakalkalmazotti értekezlet, az óvodaszék, az iskolaszék, a kollégiumi szék –, az iskolai vagy a kollégiumi diákönkormányzat véleményének kikérésével </w:t>
      </w:r>
      <w:r w:rsidRPr="00CF582B">
        <w:rPr>
          <w:b/>
          <w:bCs/>
          <w:szCs w:val="24"/>
        </w:rPr>
        <w:t>fogadja el</w:t>
      </w:r>
      <w:r w:rsidRPr="00CF582B">
        <w:rPr>
          <w:szCs w:val="24"/>
        </w:rPr>
        <w:t xml:space="preserve">. A házirend azon rendelkezéseinek hatálybalépéséhez, amelyekből a </w:t>
      </w:r>
      <w:r w:rsidRPr="00CF582B">
        <w:rPr>
          <w:b/>
          <w:bCs/>
          <w:szCs w:val="24"/>
        </w:rPr>
        <w:t>fenntartóra többletkötelezettség hárul, a fenntartó egyetértése szükséges</w:t>
      </w:r>
      <w:r w:rsidRPr="00CF582B">
        <w:rPr>
          <w:szCs w:val="24"/>
        </w:rPr>
        <w:t>.</w:t>
      </w:r>
    </w:p>
    <w:p w14:paraId="3F30D412" w14:textId="77B0FFC0" w:rsidR="0095197C" w:rsidRPr="00CF582B" w:rsidRDefault="0095197C" w:rsidP="00FB70F3">
      <w:pPr>
        <w:spacing w:line="240" w:lineRule="auto"/>
        <w:ind w:left="23" w:right="9"/>
        <w:rPr>
          <w:szCs w:val="24"/>
        </w:rPr>
      </w:pPr>
      <w:r w:rsidRPr="00CF582B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1D0AA303" wp14:editId="3C1C7625">
            <wp:simplePos x="0" y="0"/>
            <wp:positionH relativeFrom="page">
              <wp:posOffset>707136</wp:posOffset>
            </wp:positionH>
            <wp:positionV relativeFrom="page">
              <wp:posOffset>4076338</wp:posOffset>
            </wp:positionV>
            <wp:extent cx="3048" cy="9146"/>
            <wp:effectExtent l="0" t="0" r="0" b="0"/>
            <wp:wrapSquare wrapText="bothSides"/>
            <wp:docPr id="2378" name="Picture 2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" name="Picture 23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582B">
        <w:rPr>
          <w:szCs w:val="24"/>
        </w:rPr>
        <w:t xml:space="preserve">Az </w:t>
      </w:r>
      <w:proofErr w:type="spellStart"/>
      <w:r w:rsidRPr="00CF582B">
        <w:rPr>
          <w:szCs w:val="24"/>
        </w:rPr>
        <w:t>Nkt</w:t>
      </w:r>
      <w:proofErr w:type="spellEnd"/>
      <w:r w:rsidRPr="00CF582B">
        <w:rPr>
          <w:szCs w:val="24"/>
        </w:rPr>
        <w:t xml:space="preserve">. 83.§. (1) bekezdés g) pontja szerint a fenntartó jóváhagyja a köznevelési intézmény SZMSZ-ét, </w:t>
      </w:r>
      <w:r w:rsidRPr="00CF582B">
        <w:rPr>
          <w:szCs w:val="24"/>
          <w:u w:val="single" w:color="000000"/>
        </w:rPr>
        <w:t xml:space="preserve">pedagógiai programját, </w:t>
      </w:r>
      <w:r w:rsidRPr="00CF582B">
        <w:rPr>
          <w:szCs w:val="24"/>
        </w:rPr>
        <w:t>éves munkatervét, továbbképzési programját, tantárgyfelosztását, és ezen bekezdés h) pontja értelmében értékeli a nevelési-oktatási intézmény pedagógiai programjában meghatározott feladatok végrehajtását, a pedagógiaiszakmai munka eredményességét.</w:t>
      </w:r>
    </w:p>
    <w:p w14:paraId="5748672C" w14:textId="77777777" w:rsidR="00FB70F3" w:rsidRPr="00CF582B" w:rsidRDefault="00FB70F3" w:rsidP="00325A0B">
      <w:pPr>
        <w:spacing w:after="0" w:line="240" w:lineRule="auto"/>
        <w:ind w:left="0" w:right="9" w:firstLine="0"/>
        <w:rPr>
          <w:szCs w:val="24"/>
        </w:rPr>
      </w:pPr>
    </w:p>
    <w:p w14:paraId="116FACED" w14:textId="5F58701D" w:rsidR="0095197C" w:rsidRPr="00CF582B" w:rsidRDefault="0095197C" w:rsidP="0018325C">
      <w:pPr>
        <w:spacing w:after="313" w:line="240" w:lineRule="auto"/>
        <w:ind w:left="0" w:right="9" w:firstLine="0"/>
        <w:rPr>
          <w:szCs w:val="24"/>
        </w:rPr>
      </w:pPr>
      <w:r w:rsidRPr="00CF582B">
        <w:rPr>
          <w:szCs w:val="24"/>
        </w:rPr>
        <w:t>A nevelési-oktatási intézmények működéséről és a köznevelési intézmények névhasználatáról szóló 20/2012. (VIII. 31.) EMMI rendelet (a továbbiakban: Rendelet) 6.§. (1) bekezdése értelmében az óvoda az Óvodai nevelés</w:t>
      </w:r>
      <w:r w:rsidR="00D12E4D" w:rsidRPr="00CF582B">
        <w:rPr>
          <w:szCs w:val="24"/>
        </w:rPr>
        <w:t xml:space="preserve"> </w:t>
      </w:r>
      <w:r w:rsidRPr="00CF582B">
        <w:rPr>
          <w:szCs w:val="24"/>
        </w:rPr>
        <w:t>országos alapprogramja alapján pedagógiai programot készít, vagy az ily módon készített pedagógiai programok közül választ. A Rendelet 6.§. (2) bekezdése szerint az óvoda pedagógiai programja meghatározza</w:t>
      </w:r>
    </w:p>
    <w:p w14:paraId="02DDD626" w14:textId="77777777" w:rsidR="0095197C" w:rsidRPr="00CF582B" w:rsidRDefault="0095197C" w:rsidP="00CF582B">
      <w:pPr>
        <w:numPr>
          <w:ilvl w:val="0"/>
          <w:numId w:val="1"/>
        </w:numPr>
        <w:ind w:left="851" w:right="9" w:hanging="567"/>
        <w:rPr>
          <w:szCs w:val="24"/>
        </w:rPr>
      </w:pPr>
      <w:r w:rsidRPr="00CF582B">
        <w:rPr>
          <w:szCs w:val="24"/>
        </w:rPr>
        <w:t>az óvoda helyi nevelési alapelveit, értékeit, célkitűzései</w:t>
      </w:r>
    </w:p>
    <w:p w14:paraId="1BDC702B" w14:textId="4C64CC8C" w:rsidR="0095197C" w:rsidRPr="00CF582B" w:rsidRDefault="0095197C" w:rsidP="00CF582B">
      <w:pPr>
        <w:numPr>
          <w:ilvl w:val="0"/>
          <w:numId w:val="1"/>
        </w:numPr>
        <w:ind w:left="284" w:right="9" w:firstLine="0"/>
        <w:rPr>
          <w:noProof/>
          <w:szCs w:val="24"/>
        </w:rPr>
      </w:pPr>
      <w:r w:rsidRPr="00CF582B">
        <w:rPr>
          <w:szCs w:val="24"/>
        </w:rPr>
        <w:t>azokat a nevelési feladatokat, tevékenységeket, amelyek biztosítják a gyermek személyiségének fejlődését; közösségi életre történő felkészítése; a kiemelt figyelmet igénylő gyermekek egyéni fejlesztései, fejlődésének segítését; melyek által minden gyermek eljut az iskolakezdéshez szükséges értelmi, lelki, szociális és</w:t>
      </w:r>
      <w:r w:rsidRPr="00CF582B">
        <w:rPr>
          <w:noProof/>
          <w:szCs w:val="24"/>
        </w:rPr>
        <w:t xml:space="preserve"> testi fejlődése</w:t>
      </w:r>
    </w:p>
    <w:p w14:paraId="72C7F2D7" w14:textId="36B1AA03" w:rsidR="0095197C" w:rsidRPr="00CF582B" w:rsidRDefault="0095197C" w:rsidP="0095197C">
      <w:pPr>
        <w:numPr>
          <w:ilvl w:val="0"/>
          <w:numId w:val="1"/>
        </w:numPr>
        <w:spacing w:after="0" w:line="259" w:lineRule="auto"/>
        <w:ind w:right="9" w:hanging="475"/>
        <w:rPr>
          <w:szCs w:val="24"/>
        </w:rPr>
      </w:pPr>
      <w:r w:rsidRPr="00CF582B">
        <w:rPr>
          <w:szCs w:val="24"/>
        </w:rPr>
        <w:t>a szociális hátrányok enyhítését segítő tevékenységet;</w:t>
      </w:r>
    </w:p>
    <w:p w14:paraId="7BBC1E68" w14:textId="0ECBACD2" w:rsidR="0095197C" w:rsidRPr="00CF582B" w:rsidRDefault="0095197C" w:rsidP="0095197C">
      <w:pPr>
        <w:numPr>
          <w:ilvl w:val="0"/>
          <w:numId w:val="1"/>
        </w:numPr>
        <w:ind w:right="9" w:hanging="475"/>
        <w:rPr>
          <w:szCs w:val="24"/>
        </w:rPr>
      </w:pPr>
      <w:r w:rsidRPr="00CF582B">
        <w:rPr>
          <w:szCs w:val="24"/>
        </w:rPr>
        <w:t>a gyermekvédelemmel összefüggőpedagógiai tevékenységei,</w:t>
      </w:r>
    </w:p>
    <w:p w14:paraId="7AE7892B" w14:textId="5B47F1E4" w:rsidR="0095197C" w:rsidRPr="00CF582B" w:rsidRDefault="0095197C" w:rsidP="0095197C">
      <w:pPr>
        <w:numPr>
          <w:ilvl w:val="0"/>
          <w:numId w:val="1"/>
        </w:numPr>
        <w:ind w:right="9" w:hanging="475"/>
        <w:rPr>
          <w:szCs w:val="24"/>
        </w:rPr>
      </w:pPr>
      <w:r w:rsidRPr="00CF582B">
        <w:rPr>
          <w:szCs w:val="24"/>
        </w:rPr>
        <w:t>a szülő, a gyermek, a pedagógus</w:t>
      </w:r>
      <w:r w:rsidRPr="00CF582B">
        <w:rPr>
          <w:noProof/>
          <w:szCs w:val="24"/>
        </w:rPr>
        <w:t xml:space="preserve"> együttműködésének formái</w:t>
      </w:r>
    </w:p>
    <w:p w14:paraId="1F862D89" w14:textId="32D96134" w:rsidR="0095197C" w:rsidRPr="00CF582B" w:rsidRDefault="0095197C" w:rsidP="0095197C">
      <w:pPr>
        <w:numPr>
          <w:ilvl w:val="0"/>
          <w:numId w:val="1"/>
        </w:numPr>
        <w:ind w:right="9" w:hanging="475"/>
        <w:rPr>
          <w:szCs w:val="24"/>
        </w:rPr>
      </w:pPr>
      <w:r w:rsidRPr="00CF582B">
        <w:rPr>
          <w:szCs w:val="24"/>
        </w:rPr>
        <w:t>nemzetiségi óvodai nevelésben részt vevő óvoda esetén a nemzetiség kultúrájának és nyelvének ápolásával járó feladatokat:</w:t>
      </w:r>
    </w:p>
    <w:p w14:paraId="798D9E6F" w14:textId="77777777" w:rsidR="0095197C" w:rsidRPr="00CF582B" w:rsidRDefault="0095197C" w:rsidP="0095197C">
      <w:pPr>
        <w:numPr>
          <w:ilvl w:val="0"/>
          <w:numId w:val="1"/>
        </w:numPr>
        <w:ind w:right="9" w:hanging="475"/>
        <w:rPr>
          <w:szCs w:val="24"/>
        </w:rPr>
      </w:pPr>
      <w:r w:rsidRPr="00CF582B">
        <w:rPr>
          <w:szCs w:val="24"/>
        </w:rPr>
        <w:t>az egészségnevelési és környezeti nevelési elveket, programokat, tevékenységeket,</w:t>
      </w:r>
    </w:p>
    <w:p w14:paraId="4903F4F8" w14:textId="77777777" w:rsidR="0095197C" w:rsidRPr="00CF582B" w:rsidRDefault="0095197C" w:rsidP="0095197C">
      <w:pPr>
        <w:numPr>
          <w:ilvl w:val="0"/>
          <w:numId w:val="1"/>
        </w:numPr>
        <w:ind w:right="9" w:hanging="475"/>
        <w:rPr>
          <w:szCs w:val="24"/>
        </w:rPr>
      </w:pPr>
      <w:r w:rsidRPr="00CF582B">
        <w:rPr>
          <w:szCs w:val="24"/>
        </w:rPr>
        <w:t>a gyermekek esélyegyenlőségét szolgáló intézkedéseket,</w:t>
      </w:r>
    </w:p>
    <w:p w14:paraId="37D9B69F" w14:textId="7A2D26C6" w:rsidR="0095197C" w:rsidRPr="00CF582B" w:rsidRDefault="0095197C" w:rsidP="0095197C">
      <w:pPr>
        <w:numPr>
          <w:ilvl w:val="0"/>
          <w:numId w:val="1"/>
        </w:numPr>
        <w:spacing w:after="311"/>
        <w:ind w:right="9" w:hanging="475"/>
        <w:rPr>
          <w:szCs w:val="24"/>
        </w:rPr>
      </w:pPr>
      <w:r w:rsidRPr="00CF582B">
        <w:rPr>
          <w:szCs w:val="24"/>
        </w:rPr>
        <w:t>a nevelőtestület által szükségesnek tartott további elveket.</w:t>
      </w:r>
    </w:p>
    <w:p w14:paraId="363FB426" w14:textId="4B36E314" w:rsidR="0095197C" w:rsidRPr="00CF582B" w:rsidRDefault="0095197C" w:rsidP="0095197C">
      <w:pPr>
        <w:ind w:left="23" w:right="9"/>
        <w:rPr>
          <w:szCs w:val="24"/>
        </w:rPr>
      </w:pPr>
      <w:r w:rsidRPr="00CF582B">
        <w:rPr>
          <w:szCs w:val="24"/>
        </w:rPr>
        <w:t>A</w:t>
      </w:r>
      <w:r w:rsidR="00325A0B">
        <w:rPr>
          <w:szCs w:val="24"/>
        </w:rPr>
        <w:t xml:space="preserve">z </w:t>
      </w:r>
      <w:proofErr w:type="spellStart"/>
      <w:r w:rsidR="00325A0B">
        <w:rPr>
          <w:szCs w:val="24"/>
        </w:rPr>
        <w:t>Nkt</w:t>
      </w:r>
      <w:proofErr w:type="spellEnd"/>
      <w:r w:rsidR="00325A0B">
        <w:rPr>
          <w:szCs w:val="24"/>
        </w:rPr>
        <w:t>.</w:t>
      </w:r>
      <w:r w:rsidRPr="00CF582B">
        <w:rPr>
          <w:szCs w:val="24"/>
        </w:rPr>
        <w:t xml:space="preserve"> 82.§. (1) bekezdése szerint az óvoda, az iskola és a kollégium a pedagógiai programjának legalább egy példányát oly módon köteles elhelyezni, hogy azt a szülők és a tanulók szabadon megtekinthessék.</w:t>
      </w:r>
    </w:p>
    <w:p w14:paraId="44EEED19" w14:textId="7F613E98" w:rsidR="0095197C" w:rsidRPr="00CF582B" w:rsidRDefault="0095197C" w:rsidP="0095197C">
      <w:pPr>
        <w:spacing w:after="362"/>
        <w:ind w:left="23" w:right="9"/>
        <w:rPr>
          <w:szCs w:val="24"/>
        </w:rPr>
      </w:pPr>
      <w:r w:rsidRPr="00CF582B">
        <w:rPr>
          <w:szCs w:val="24"/>
        </w:rPr>
        <w:t>Az óvoda igazgatója vagy az általa kijelölt pedagógus köteles a szülők részére tájékoztatást adni a pedagógiai programról, valamint azt az intézmény honlapján nyilvánosságra kell hozni.</w:t>
      </w:r>
    </w:p>
    <w:p w14:paraId="1C194896" w14:textId="013941FD" w:rsidR="004F0219" w:rsidRPr="00CF582B" w:rsidRDefault="004F0219" w:rsidP="0095197C">
      <w:pPr>
        <w:pStyle w:val="uj"/>
        <w:jc w:val="both"/>
        <w:rPr>
          <w:b/>
          <w:bCs/>
        </w:rPr>
      </w:pPr>
      <w:r w:rsidRPr="00CF582B">
        <w:rPr>
          <w:b/>
          <w:bCs/>
        </w:rPr>
        <w:t>Az intézmény elkészítette a szervezeti dokumentumokat ( Peda</w:t>
      </w:r>
      <w:r w:rsidR="00C53DE2" w:rsidRPr="00CF582B">
        <w:rPr>
          <w:b/>
          <w:bCs/>
        </w:rPr>
        <w:t xml:space="preserve">gógiai Program, Szervezeti és Működési Szabályzat, Házirend ), melyeket a képviselő-testület, mint fenntartó elé </w:t>
      </w:r>
      <w:r w:rsidR="008169DE" w:rsidRPr="00CF582B">
        <w:rPr>
          <w:b/>
          <w:bCs/>
        </w:rPr>
        <w:t>terjeszt jóváhagyásra.</w:t>
      </w:r>
    </w:p>
    <w:p w14:paraId="5C5F2FC8" w14:textId="1FD3D183" w:rsidR="0095197C" w:rsidRPr="00CF582B" w:rsidRDefault="0095197C" w:rsidP="0095197C">
      <w:pPr>
        <w:pStyle w:val="uj"/>
        <w:jc w:val="both"/>
      </w:pPr>
      <w:r w:rsidRPr="00CF582B">
        <w:t>Telki, 2025. augusztus 16.</w:t>
      </w:r>
    </w:p>
    <w:p w14:paraId="4AB8FFDF" w14:textId="172DDF34" w:rsidR="0095197C" w:rsidRPr="00CF582B" w:rsidRDefault="0095197C" w:rsidP="0095197C">
      <w:pPr>
        <w:pStyle w:val="uj"/>
        <w:jc w:val="both"/>
      </w:pPr>
      <w:r w:rsidRPr="00CF582B">
        <w:lastRenderedPageBreak/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  <w:t xml:space="preserve"> Deltai Károly</w:t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</w:r>
      <w:r w:rsidRPr="00CF582B">
        <w:tab/>
        <w:t xml:space="preserve"> polgármester</w:t>
      </w:r>
    </w:p>
    <w:p w14:paraId="6FC4EF59" w14:textId="77777777" w:rsidR="0095197C" w:rsidRDefault="0095197C" w:rsidP="0095197C">
      <w:pPr>
        <w:spacing w:after="0"/>
        <w:jc w:val="center"/>
        <w:rPr>
          <w:b/>
          <w:szCs w:val="24"/>
        </w:rPr>
      </w:pPr>
    </w:p>
    <w:p w14:paraId="5FD852E3" w14:textId="77777777" w:rsidR="0018325C" w:rsidRDefault="0018325C" w:rsidP="0095197C">
      <w:pPr>
        <w:spacing w:after="0"/>
        <w:jc w:val="center"/>
        <w:rPr>
          <w:b/>
          <w:szCs w:val="24"/>
        </w:rPr>
      </w:pPr>
    </w:p>
    <w:p w14:paraId="14B1BBC9" w14:textId="77777777" w:rsidR="0018325C" w:rsidRPr="00CF582B" w:rsidRDefault="0018325C" w:rsidP="0095197C">
      <w:pPr>
        <w:spacing w:after="0"/>
        <w:jc w:val="center"/>
        <w:rPr>
          <w:b/>
          <w:szCs w:val="24"/>
        </w:rPr>
      </w:pPr>
    </w:p>
    <w:p w14:paraId="58021A1A" w14:textId="55D88DCE" w:rsidR="0095197C" w:rsidRPr="00CF582B" w:rsidRDefault="0095197C" w:rsidP="0095197C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Határozati javaslat</w:t>
      </w:r>
    </w:p>
    <w:p w14:paraId="63B03674" w14:textId="77777777" w:rsidR="0095197C" w:rsidRPr="00CF582B" w:rsidRDefault="0095197C" w:rsidP="0095197C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Telki község Önkormányzat</w:t>
      </w:r>
    </w:p>
    <w:p w14:paraId="7A25E644" w14:textId="77777777" w:rsidR="0095197C" w:rsidRPr="00CF582B" w:rsidRDefault="0095197C" w:rsidP="0095197C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Képviselő-testülete</w:t>
      </w:r>
    </w:p>
    <w:p w14:paraId="1AFFAEA6" w14:textId="02496D43" w:rsidR="0095197C" w:rsidRPr="00CF582B" w:rsidRDefault="0095197C" w:rsidP="0095197C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/2025. (VIII.    ) Önkormányzati határozata</w:t>
      </w:r>
    </w:p>
    <w:p w14:paraId="55F15E28" w14:textId="405C0681" w:rsidR="0095197C" w:rsidRPr="00CF582B" w:rsidRDefault="008169DE" w:rsidP="0095197C">
      <w:pPr>
        <w:spacing w:after="0"/>
        <w:jc w:val="center"/>
        <w:rPr>
          <w:b/>
          <w:szCs w:val="24"/>
        </w:rPr>
      </w:pPr>
      <w:r w:rsidRPr="00CF582B">
        <w:rPr>
          <w:rStyle w:val="Kiemels2"/>
          <w:color w:val="000000" w:themeColor="text1"/>
          <w:szCs w:val="24"/>
          <w:shd w:val="clear" w:color="auto" w:fill="FFFFFF"/>
        </w:rPr>
        <w:t>Telki Zöldmanó Óvoda</w:t>
      </w:r>
      <w:r w:rsidRPr="00CF582B">
        <w:rPr>
          <w:rStyle w:val="Kiemels2"/>
          <w:color w:val="000000" w:themeColor="text1"/>
          <w:szCs w:val="24"/>
          <w:shd w:val="clear" w:color="auto" w:fill="FFFFFF"/>
        </w:rPr>
        <w:t xml:space="preserve"> Pedagógiai Program jóváhagyása</w:t>
      </w:r>
    </w:p>
    <w:p w14:paraId="0F4DA443" w14:textId="30A361DA" w:rsidR="0095197C" w:rsidRPr="00CF582B" w:rsidRDefault="0095197C" w:rsidP="0095197C">
      <w:pPr>
        <w:spacing w:after="0"/>
        <w:jc w:val="center"/>
        <w:rPr>
          <w:b/>
          <w:szCs w:val="24"/>
        </w:rPr>
      </w:pPr>
    </w:p>
    <w:p w14:paraId="06EDB4ED" w14:textId="251379CC" w:rsidR="0095197C" w:rsidRPr="00CF582B" w:rsidRDefault="0095197C" w:rsidP="0095197C">
      <w:pPr>
        <w:spacing w:after="0"/>
        <w:ind w:right="118"/>
        <w:rPr>
          <w:bCs/>
          <w:szCs w:val="24"/>
        </w:rPr>
      </w:pPr>
      <w:r w:rsidRPr="00CF582B">
        <w:rPr>
          <w:bCs/>
          <w:szCs w:val="24"/>
        </w:rPr>
        <w:t>Telki község Önkormányzat képviselő-testülete úgy határozott, hogy a Telki Zöldmanó Óvoda 2025. szeptember 1-től hatályos Pedagógiai Programját jóváhagyja az előterjesztés melléklete szerint.</w:t>
      </w:r>
    </w:p>
    <w:p w14:paraId="153055C8" w14:textId="7A5798E4" w:rsidR="0095197C" w:rsidRPr="00CF582B" w:rsidRDefault="0095197C" w:rsidP="0095197C">
      <w:pPr>
        <w:spacing w:after="0"/>
        <w:ind w:right="118"/>
        <w:rPr>
          <w:bCs/>
          <w:szCs w:val="24"/>
        </w:rPr>
      </w:pPr>
    </w:p>
    <w:p w14:paraId="0D916EB9" w14:textId="73D08A6A" w:rsidR="0095197C" w:rsidRPr="00CF582B" w:rsidRDefault="0095197C" w:rsidP="0095197C">
      <w:pPr>
        <w:spacing w:after="0"/>
        <w:rPr>
          <w:bCs/>
          <w:szCs w:val="24"/>
        </w:rPr>
      </w:pPr>
      <w:r w:rsidRPr="00CF582B">
        <w:rPr>
          <w:bCs/>
          <w:szCs w:val="24"/>
        </w:rPr>
        <w:t>Határidő: 2025.09.01.</w:t>
      </w:r>
    </w:p>
    <w:p w14:paraId="732B3A0E" w14:textId="4012CB44" w:rsidR="0095197C" w:rsidRDefault="0095197C" w:rsidP="003B276F">
      <w:pPr>
        <w:spacing w:after="0"/>
        <w:rPr>
          <w:bCs/>
          <w:szCs w:val="24"/>
        </w:rPr>
      </w:pPr>
      <w:r w:rsidRPr="00CF582B">
        <w:rPr>
          <w:bCs/>
          <w:szCs w:val="24"/>
        </w:rPr>
        <w:t>Felelős: Polgármester, Óvoda Igazgató</w:t>
      </w:r>
    </w:p>
    <w:p w14:paraId="00213C3E" w14:textId="77777777" w:rsidR="003B276F" w:rsidRPr="003B276F" w:rsidRDefault="003B276F" w:rsidP="003B276F">
      <w:pPr>
        <w:spacing w:after="0"/>
        <w:rPr>
          <w:bCs/>
          <w:szCs w:val="24"/>
        </w:rPr>
      </w:pPr>
    </w:p>
    <w:p w14:paraId="5C8F1AE6" w14:textId="77777777" w:rsidR="008169DE" w:rsidRPr="00CF582B" w:rsidRDefault="008169DE" w:rsidP="008169DE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Határozati javaslat</w:t>
      </w:r>
    </w:p>
    <w:p w14:paraId="7907C244" w14:textId="77777777" w:rsidR="008169DE" w:rsidRPr="00CF582B" w:rsidRDefault="008169DE" w:rsidP="008169DE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Telki község Önkormányzat</w:t>
      </w:r>
    </w:p>
    <w:p w14:paraId="39B4AD4E" w14:textId="77777777" w:rsidR="008169DE" w:rsidRPr="00CF582B" w:rsidRDefault="008169DE" w:rsidP="008169DE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Képviselő-testülete</w:t>
      </w:r>
    </w:p>
    <w:p w14:paraId="636953E3" w14:textId="77777777" w:rsidR="008169DE" w:rsidRPr="00CF582B" w:rsidRDefault="008169DE" w:rsidP="008169DE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/2025. (VIII.    ) Önkormányzati határozata</w:t>
      </w:r>
    </w:p>
    <w:p w14:paraId="41718379" w14:textId="5515F8A9" w:rsidR="008169DE" w:rsidRPr="00CF582B" w:rsidRDefault="008169DE" w:rsidP="008169DE">
      <w:pPr>
        <w:spacing w:after="0"/>
        <w:jc w:val="center"/>
        <w:rPr>
          <w:b/>
          <w:szCs w:val="24"/>
        </w:rPr>
      </w:pPr>
      <w:r w:rsidRPr="00CF582B">
        <w:rPr>
          <w:rStyle w:val="Kiemels2"/>
          <w:color w:val="000000" w:themeColor="text1"/>
          <w:szCs w:val="24"/>
          <w:shd w:val="clear" w:color="auto" w:fill="FFFFFF"/>
        </w:rPr>
        <w:t xml:space="preserve">Telki Zöldmanó Óvoda </w:t>
      </w:r>
      <w:r w:rsidRPr="00CF582B">
        <w:rPr>
          <w:rStyle w:val="Kiemels2"/>
          <w:color w:val="000000" w:themeColor="text1"/>
          <w:szCs w:val="24"/>
          <w:shd w:val="clear" w:color="auto" w:fill="FFFFFF"/>
        </w:rPr>
        <w:t>Szervezeti és Működési Szabályzat</w:t>
      </w:r>
      <w:r w:rsidRPr="00CF582B">
        <w:rPr>
          <w:rStyle w:val="Kiemels2"/>
          <w:color w:val="000000" w:themeColor="text1"/>
          <w:szCs w:val="24"/>
          <w:shd w:val="clear" w:color="auto" w:fill="FFFFFF"/>
        </w:rPr>
        <w:t xml:space="preserve"> jóváhagyása</w:t>
      </w:r>
    </w:p>
    <w:p w14:paraId="31424283" w14:textId="77777777" w:rsidR="008169DE" w:rsidRPr="00CF582B" w:rsidRDefault="008169DE" w:rsidP="00CF582B">
      <w:pPr>
        <w:spacing w:after="0"/>
        <w:ind w:left="0" w:firstLine="0"/>
        <w:rPr>
          <w:b/>
          <w:szCs w:val="24"/>
        </w:rPr>
      </w:pPr>
    </w:p>
    <w:p w14:paraId="55FE6A1D" w14:textId="0BED2B96" w:rsidR="008169DE" w:rsidRPr="00CF582B" w:rsidRDefault="008169DE" w:rsidP="008169DE">
      <w:pPr>
        <w:spacing w:after="0"/>
        <w:ind w:right="118"/>
        <w:rPr>
          <w:bCs/>
          <w:szCs w:val="24"/>
        </w:rPr>
      </w:pPr>
      <w:r w:rsidRPr="00CF582B">
        <w:rPr>
          <w:bCs/>
          <w:szCs w:val="24"/>
        </w:rPr>
        <w:t xml:space="preserve">Telki község Önkormányzat képviselő-testülete úgy határozott, hogy a Telki Zöldmanó Óvoda </w:t>
      </w:r>
      <w:r w:rsidR="00111D75" w:rsidRPr="00CF582B">
        <w:rPr>
          <w:bCs/>
          <w:szCs w:val="24"/>
        </w:rPr>
        <w:t xml:space="preserve">Szervezeti és Működési Szabályzatát </w:t>
      </w:r>
      <w:r w:rsidRPr="00CF582B">
        <w:rPr>
          <w:bCs/>
          <w:szCs w:val="24"/>
        </w:rPr>
        <w:t>az előterjesztés melléklete szerint</w:t>
      </w:r>
      <w:r w:rsidR="00111D75" w:rsidRPr="00CF582B">
        <w:rPr>
          <w:bCs/>
          <w:szCs w:val="24"/>
        </w:rPr>
        <w:t>i tartalommal jóváhagyja</w:t>
      </w:r>
      <w:r w:rsidRPr="00CF582B">
        <w:rPr>
          <w:bCs/>
          <w:szCs w:val="24"/>
        </w:rPr>
        <w:t>.</w:t>
      </w:r>
    </w:p>
    <w:p w14:paraId="1C39C22A" w14:textId="77777777" w:rsidR="008169DE" w:rsidRPr="00CF582B" w:rsidRDefault="008169DE" w:rsidP="008169DE">
      <w:pPr>
        <w:spacing w:after="0"/>
        <w:ind w:right="118"/>
        <w:rPr>
          <w:bCs/>
          <w:szCs w:val="24"/>
        </w:rPr>
      </w:pPr>
    </w:p>
    <w:p w14:paraId="6EDA80C0" w14:textId="77777777" w:rsidR="008169DE" w:rsidRPr="00CF582B" w:rsidRDefault="008169DE" w:rsidP="008169DE">
      <w:pPr>
        <w:spacing w:after="0"/>
        <w:rPr>
          <w:bCs/>
          <w:szCs w:val="24"/>
        </w:rPr>
      </w:pPr>
      <w:r w:rsidRPr="00CF582B">
        <w:rPr>
          <w:bCs/>
          <w:szCs w:val="24"/>
        </w:rPr>
        <w:t>Határidő: 2025.09.01.</w:t>
      </w:r>
    </w:p>
    <w:p w14:paraId="4F8A2821" w14:textId="77777777" w:rsidR="008169DE" w:rsidRPr="00CF582B" w:rsidRDefault="008169DE" w:rsidP="008169DE">
      <w:pPr>
        <w:spacing w:after="0"/>
        <w:rPr>
          <w:bCs/>
          <w:szCs w:val="24"/>
        </w:rPr>
      </w:pPr>
      <w:r w:rsidRPr="00CF582B">
        <w:rPr>
          <w:bCs/>
          <w:szCs w:val="24"/>
        </w:rPr>
        <w:t>Felelős: Polgármester, Óvoda Igazgató</w:t>
      </w:r>
    </w:p>
    <w:p w14:paraId="1F0685D8" w14:textId="77777777" w:rsidR="00111D75" w:rsidRPr="00CF582B" w:rsidRDefault="00111D75">
      <w:pPr>
        <w:rPr>
          <w:szCs w:val="24"/>
        </w:rPr>
      </w:pPr>
    </w:p>
    <w:p w14:paraId="0CA02EEF" w14:textId="77777777" w:rsidR="00111D75" w:rsidRPr="00CF582B" w:rsidRDefault="00111D75" w:rsidP="00111D75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Határozati javaslat</w:t>
      </w:r>
    </w:p>
    <w:p w14:paraId="78352BD6" w14:textId="77777777" w:rsidR="00111D75" w:rsidRPr="00CF582B" w:rsidRDefault="00111D75" w:rsidP="00111D75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Telki község Önkormányzat</w:t>
      </w:r>
    </w:p>
    <w:p w14:paraId="2ADFA69B" w14:textId="77777777" w:rsidR="00111D75" w:rsidRPr="00CF582B" w:rsidRDefault="00111D75" w:rsidP="00111D75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Képviselő-testülete</w:t>
      </w:r>
    </w:p>
    <w:p w14:paraId="61075782" w14:textId="77777777" w:rsidR="00111D75" w:rsidRPr="00CF582B" w:rsidRDefault="00111D75" w:rsidP="00111D75">
      <w:pPr>
        <w:spacing w:after="0"/>
        <w:jc w:val="center"/>
        <w:rPr>
          <w:b/>
          <w:szCs w:val="24"/>
        </w:rPr>
      </w:pPr>
      <w:r w:rsidRPr="00CF582B">
        <w:rPr>
          <w:b/>
          <w:szCs w:val="24"/>
        </w:rPr>
        <w:t>/2025. (VIII.    ) Önkormányzati határozata</w:t>
      </w:r>
    </w:p>
    <w:p w14:paraId="71B4EFD7" w14:textId="1B4CA5CE" w:rsidR="00111D75" w:rsidRPr="00CF582B" w:rsidRDefault="00111D75" w:rsidP="00111D75">
      <w:pPr>
        <w:spacing w:after="0"/>
        <w:jc w:val="center"/>
        <w:rPr>
          <w:b/>
          <w:szCs w:val="24"/>
        </w:rPr>
      </w:pPr>
      <w:r w:rsidRPr="00CF582B">
        <w:rPr>
          <w:rStyle w:val="Kiemels2"/>
          <w:color w:val="000000" w:themeColor="text1"/>
          <w:szCs w:val="24"/>
          <w:shd w:val="clear" w:color="auto" w:fill="FFFFFF"/>
        </w:rPr>
        <w:t xml:space="preserve">Telki Zöldmanó Óvoda </w:t>
      </w:r>
      <w:r w:rsidRPr="00CF582B">
        <w:rPr>
          <w:rStyle w:val="Kiemels2"/>
          <w:color w:val="000000" w:themeColor="text1"/>
          <w:szCs w:val="24"/>
          <w:shd w:val="clear" w:color="auto" w:fill="FFFFFF"/>
        </w:rPr>
        <w:t>Házirend tudomásulvétele</w:t>
      </w:r>
    </w:p>
    <w:p w14:paraId="4561EE3C" w14:textId="77777777" w:rsidR="00111D75" w:rsidRPr="00CF582B" w:rsidRDefault="00111D75" w:rsidP="00111D75">
      <w:pPr>
        <w:spacing w:after="0"/>
        <w:jc w:val="center"/>
        <w:rPr>
          <w:b/>
          <w:szCs w:val="24"/>
        </w:rPr>
      </w:pPr>
    </w:p>
    <w:p w14:paraId="0A642333" w14:textId="5F74BB1E" w:rsidR="00111D75" w:rsidRPr="00CF582B" w:rsidRDefault="00111D75" w:rsidP="00111D75">
      <w:pPr>
        <w:spacing w:after="0"/>
        <w:ind w:left="0" w:right="118" w:firstLine="0"/>
        <w:rPr>
          <w:bCs/>
          <w:szCs w:val="24"/>
        </w:rPr>
      </w:pPr>
      <w:r w:rsidRPr="00CF582B">
        <w:rPr>
          <w:bCs/>
          <w:szCs w:val="24"/>
        </w:rPr>
        <w:t xml:space="preserve">Telki község Önkormányzat képviselő-testülete úgy határozott, hogy a Telki Zöldmanó Óvoda </w:t>
      </w:r>
      <w:r w:rsidRPr="00CF582B">
        <w:rPr>
          <w:bCs/>
          <w:szCs w:val="24"/>
        </w:rPr>
        <w:t xml:space="preserve">Házirendjét </w:t>
      </w:r>
      <w:r w:rsidRPr="00CF582B">
        <w:rPr>
          <w:bCs/>
          <w:szCs w:val="24"/>
        </w:rPr>
        <w:t xml:space="preserve"> az előterjesztés melléklete szerinti tartalommal </w:t>
      </w:r>
      <w:r w:rsidRPr="00CF582B">
        <w:rPr>
          <w:bCs/>
          <w:szCs w:val="24"/>
        </w:rPr>
        <w:t>meg</w:t>
      </w:r>
      <w:r w:rsidRPr="00CF582B">
        <w:rPr>
          <w:bCs/>
          <w:szCs w:val="24"/>
        </w:rPr>
        <w:t>jóváhagyja.</w:t>
      </w:r>
    </w:p>
    <w:p w14:paraId="3EA7075C" w14:textId="77777777" w:rsidR="00111D75" w:rsidRPr="00CF582B" w:rsidRDefault="00111D75" w:rsidP="00111D75">
      <w:pPr>
        <w:spacing w:after="0"/>
        <w:ind w:right="118"/>
        <w:rPr>
          <w:bCs/>
          <w:szCs w:val="24"/>
        </w:rPr>
      </w:pPr>
    </w:p>
    <w:p w14:paraId="28D2383A" w14:textId="77777777" w:rsidR="00111D75" w:rsidRPr="00CF582B" w:rsidRDefault="00111D75" w:rsidP="00111D75">
      <w:pPr>
        <w:spacing w:after="0"/>
        <w:rPr>
          <w:bCs/>
          <w:szCs w:val="24"/>
        </w:rPr>
      </w:pPr>
      <w:r w:rsidRPr="00CF582B">
        <w:rPr>
          <w:bCs/>
          <w:szCs w:val="24"/>
        </w:rPr>
        <w:t>Határidő: 2025.09.01.</w:t>
      </w:r>
    </w:p>
    <w:p w14:paraId="23C3E0D0" w14:textId="77777777" w:rsidR="00111D75" w:rsidRPr="00CF582B" w:rsidRDefault="00111D75" w:rsidP="00111D75">
      <w:pPr>
        <w:spacing w:after="0"/>
        <w:rPr>
          <w:bCs/>
          <w:szCs w:val="24"/>
        </w:rPr>
      </w:pPr>
      <w:r w:rsidRPr="00CF582B">
        <w:rPr>
          <w:bCs/>
          <w:szCs w:val="24"/>
        </w:rPr>
        <w:t>Felelős: Polgármester, Óvoda Igazgató</w:t>
      </w:r>
    </w:p>
    <w:p w14:paraId="2C9459F0" w14:textId="77777777" w:rsidR="00111D75" w:rsidRPr="00CF582B" w:rsidRDefault="00111D75" w:rsidP="00111D75">
      <w:pPr>
        <w:rPr>
          <w:szCs w:val="24"/>
        </w:rPr>
      </w:pPr>
    </w:p>
    <w:p w14:paraId="16E93B9A" w14:textId="77777777" w:rsidR="00111D75" w:rsidRPr="00CF582B" w:rsidRDefault="00111D75">
      <w:pPr>
        <w:rPr>
          <w:szCs w:val="24"/>
        </w:rPr>
      </w:pPr>
    </w:p>
    <w:sectPr w:rsidR="00111D75" w:rsidRPr="00CF582B" w:rsidSect="00951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B33"/>
    <w:multiLevelType w:val="hybridMultilevel"/>
    <w:tmpl w:val="9E84A26A"/>
    <w:lvl w:ilvl="0" w:tplc="3454E95E">
      <w:start w:val="1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C63134">
      <w:start w:val="1"/>
      <w:numFmt w:val="lowerLetter"/>
      <w:lvlText w:val="%2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3CABFC">
      <w:start w:val="1"/>
      <w:numFmt w:val="lowerRoman"/>
      <w:lvlText w:val="%3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24D374">
      <w:start w:val="1"/>
      <w:numFmt w:val="decimal"/>
      <w:lvlText w:val="%4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00E20A">
      <w:start w:val="1"/>
      <w:numFmt w:val="lowerLetter"/>
      <w:lvlText w:val="%5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72B01A">
      <w:start w:val="1"/>
      <w:numFmt w:val="lowerRoman"/>
      <w:lvlText w:val="%6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489C74">
      <w:start w:val="1"/>
      <w:numFmt w:val="decimal"/>
      <w:lvlText w:val="%7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56DBFA">
      <w:start w:val="1"/>
      <w:numFmt w:val="lowerLetter"/>
      <w:lvlText w:val="%8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840B78">
      <w:start w:val="1"/>
      <w:numFmt w:val="lowerRoman"/>
      <w:lvlText w:val="%9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34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7C"/>
    <w:rsid w:val="00111D75"/>
    <w:rsid w:val="0018325C"/>
    <w:rsid w:val="00303D11"/>
    <w:rsid w:val="00325A0B"/>
    <w:rsid w:val="003B276F"/>
    <w:rsid w:val="00455B13"/>
    <w:rsid w:val="004F0219"/>
    <w:rsid w:val="008169DE"/>
    <w:rsid w:val="0095197C"/>
    <w:rsid w:val="00C53DE2"/>
    <w:rsid w:val="00CF582B"/>
    <w:rsid w:val="00D12E4D"/>
    <w:rsid w:val="00DE615D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14D1"/>
  <w15:chartTrackingRefBased/>
  <w15:docId w15:val="{DD6EBC43-4664-4575-8E6E-5B59EA49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197C"/>
    <w:pPr>
      <w:spacing w:after="16" w:line="267" w:lineRule="auto"/>
      <w:ind w:left="5" w:right="797" w:firstLine="9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197C"/>
    <w:pPr>
      <w:ind w:left="720"/>
      <w:contextualSpacing/>
    </w:pPr>
  </w:style>
  <w:style w:type="table" w:styleId="Rcsostblzat">
    <w:name w:val="Table Grid"/>
    <w:basedOn w:val="Normltblzat"/>
    <w:uiPriority w:val="39"/>
    <w:rsid w:val="0095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95197C"/>
    <w:rPr>
      <w:b/>
      <w:bCs/>
    </w:rPr>
  </w:style>
  <w:style w:type="paragraph" w:customStyle="1" w:styleId="uj">
    <w:name w:val="uj"/>
    <w:basedOn w:val="Norml"/>
    <w:rsid w:val="009519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861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12</cp:revision>
  <dcterms:created xsi:type="dcterms:W3CDTF">2025-08-10T14:58:00Z</dcterms:created>
  <dcterms:modified xsi:type="dcterms:W3CDTF">2025-08-14T17:13:00Z</dcterms:modified>
</cp:coreProperties>
</file>